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网拍中止申请书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网拍号：（    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6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拍卖标的物</w:t>
            </w:r>
          </w:p>
        </w:tc>
        <w:tc>
          <w:tcPr>
            <w:tcW w:w="610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执行案号</w:t>
            </w:r>
          </w:p>
        </w:tc>
        <w:tc>
          <w:tcPr>
            <w:tcW w:w="610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执行员</w:t>
            </w:r>
          </w:p>
        </w:tc>
        <w:tc>
          <w:tcPr>
            <w:tcW w:w="6103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中止网拍理由：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   执行员：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局长（庭长）意见：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年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4" w:lineRule="exact"/>
              <w:ind w:left="0" w:right="0" w:firstLine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说明：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sz w:val="32"/>
                <w:szCs w:val="32"/>
              </w:rPr>
              <w:t>网拍开始之后出现本院网上司法拍卖（变卖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sz w:val="32"/>
                <w:szCs w:val="32"/>
                <w:lang w:val="en-US" w:eastAsia="en-US" w:bidi="en-US"/>
              </w:rPr>
              <w:t>）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sz w:val="32"/>
                <w:szCs w:val="32"/>
              </w:rPr>
              <w:t>实施细则第十五条情形之一的，请先行中止网拍，待问题解决之后再行恢复网拍。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C29DF"/>
    <w:rsid w:val="5F2C29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 Unicode MS" w:hAnsi="Arial Unicode MS" w:eastAsia="Arial Unicode MS" w:cs="Arial Unicode M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文本 (3)"/>
    <w:basedOn w:val="1"/>
    <w:qFormat/>
    <w:uiPriority w:val="0"/>
    <w:pPr>
      <w:widowControl w:val="0"/>
      <w:shd w:val="clear" w:color="auto" w:fill="FFFFFF"/>
      <w:spacing w:before="120" w:after="360" w:line="0" w:lineRule="exact"/>
      <w:ind w:hanging="660"/>
      <w:jc w:val="center"/>
    </w:pPr>
    <w:rPr>
      <w:rFonts w:ascii="宋体" w:hAnsi="宋体" w:eastAsia="宋体" w:cs="宋体"/>
      <w:b/>
      <w:bCs/>
      <w:spacing w:val="0"/>
      <w:sz w:val="28"/>
      <w:szCs w:val="28"/>
      <w:u w:val="none"/>
    </w:rPr>
  </w:style>
  <w:style w:type="character" w:customStyle="1" w:styleId="6">
    <w:name w:val="正文文本 (3) Exact"/>
    <w:basedOn w:val="2"/>
    <w:qFormat/>
    <w:uiPriority w:val="0"/>
    <w:rPr>
      <w:rFonts w:ascii="宋体" w:hAnsi="宋体" w:eastAsia="宋体" w:cs="宋体"/>
      <w:b/>
      <w:bCs/>
      <w:spacing w:val="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2018-11-02T08:01:00Z</dcterms:created>
  <dc:creator>樊留源</dc:creator>
  <cp:lastModifiedBy>樊留源</cp:lastModifiedBy>
  <dcterms:modified xsi:type="dcterms:W3CDTF">2018-11-02T08:02:09Z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